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</w:r>
    </w:p>
    <w:p>
      <w:pPr>
        <w:pStyle w:val="Normal"/>
        <w:spacing w:before="0" w:after="0"/>
        <w:ind w:firstLine="708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</w:r>
    </w:p>
    <w:p>
      <w:pPr>
        <w:pStyle w:val="Normal"/>
        <w:spacing w:before="0" w:after="0"/>
        <w:ind w:firstLine="708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pPr w:bottomFromText="0" w:horzAnchor="margin" w:leftFromText="187" w:rightFromText="187" w:tblpX="-345" w:tblpY="1" w:topFromText="0" w:vertAnchor="text"/>
        <w:tblW w:w="1477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6858"/>
        <w:gridCol w:w="531"/>
        <w:gridCol w:w="7388"/>
      </w:tblGrid>
      <w:tr>
        <w:trPr>
          <w:trHeight w:val="98" w:hRule="atLeast"/>
        </w:trPr>
        <w:tc>
          <w:tcPr>
            <w:tcW w:w="14777" w:type="dxa"/>
            <w:gridSpan w:val="3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/>
                <w:b/>
                <w:bCs/>
                <w:i/>
                <w:i/>
                <w:iCs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b/>
                <w:bCs/>
                <w:i/>
                <w:iCs/>
                <w:sz w:val="20"/>
                <w:szCs w:val="20"/>
                <w:lang w:val="sr-CS"/>
                <w14:ligatures w14:val="none"/>
              </w:rPr>
              <w:t>4. Изводљивост пројекта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/>
                <w:b/>
                <w:bCs/>
                <w:i/>
                <w:i/>
                <w:iCs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b/>
                <w:bCs/>
                <w:i/>
                <w:iCs/>
                <w:sz w:val="20"/>
                <w:szCs w:val="20"/>
                <w:lang w:val="sr-CS"/>
                <w14:ligatures w14:val="none"/>
              </w:rPr>
            </w:r>
          </w:p>
        </w:tc>
      </w:tr>
      <w:tr>
        <w:trPr>
          <w:trHeight w:val="98" w:hRule="atLeast"/>
        </w:trPr>
        <w:tc>
          <w:tcPr>
            <w:tcW w:w="7389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 xml:space="preserve">4.1 МЕДИЈСКА ФОРМА И БРОЈ МЕДИЈСКИХ САДРЖАЈА (жанр, врста програма, обим текста, број медијских садржаја, прилагођеност особама са инвалидитетом)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center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i/>
                <w:iCs/>
                <w:sz w:val="20"/>
                <w:szCs w:val="20"/>
                <w:lang w:val="sr-CS"/>
                <w14:ligatures w14:val="none"/>
              </w:rPr>
              <w:t>за пројекте производње медијских садржаја</w:t>
            </w:r>
          </w:p>
        </w:tc>
        <w:tc>
          <w:tcPr>
            <w:tcW w:w="738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/>
                <w:i/>
                <w:iCs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 xml:space="preserve">4.2  ВРСТА ДОГАЂАЈА </w:t>
            </w:r>
            <w:r>
              <w:rPr>
                <w:rFonts w:eastAsia="Calibri" w:cs="Calibri" w:ascii="Calibri" w:hAnsi="Calibri"/>
                <w:lang w:val="en-US"/>
                <w14:ligatures w14:val="none"/>
              </w:rPr>
              <w:t xml:space="preserve"> </w:t>
            </w:r>
            <w:r>
              <w:rPr>
                <w:rFonts w:eastAsia="Calibri" w:cs="Calibri" w:ascii="Calibri" w:hAnsi="Calibri"/>
                <w14:ligatures w14:val="none"/>
              </w:rPr>
              <w:t>(</w:t>
            </w: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>стручни скуп, конференција, радионица, фестивал…)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i/>
                <w:iCs/>
                <w:sz w:val="20"/>
                <w:szCs w:val="20"/>
                <w:lang w:val="sr-CS"/>
                <w14:ligatures w14:val="none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>
        <w:trPr>
          <w:trHeight w:val="98" w:hRule="atLeast"/>
        </w:trPr>
        <w:tc>
          <w:tcPr>
            <w:tcW w:w="14777" w:type="dxa"/>
            <w:gridSpan w:val="3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r>
          </w:p>
        </w:tc>
      </w:tr>
      <w:tr>
        <w:trPr>
          <w:trHeight w:val="224" w:hRule="atLeast"/>
        </w:trPr>
        <w:tc>
          <w:tcPr>
            <w:tcW w:w="14777" w:type="dxa"/>
            <w:gridSpan w:val="3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>4.3 ТЕМАТСКЕ ЦЕЛИНЕ (теме појединачних садржаја/сегмената)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r>
          </w:p>
        </w:tc>
      </w:tr>
      <w:tr>
        <w:trPr>
          <w:trHeight w:val="224" w:hRule="atLeast"/>
        </w:trPr>
        <w:tc>
          <w:tcPr>
            <w:tcW w:w="14777" w:type="dxa"/>
            <w:gridSpan w:val="3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r>
          </w:p>
        </w:tc>
      </w:tr>
      <w:tr>
        <w:trPr>
          <w:trHeight w:val="224" w:hRule="atLeast"/>
        </w:trPr>
        <w:tc>
          <w:tcPr>
            <w:tcW w:w="685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/>
                <w:i/>
                <w:iCs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>4.4 СИНОПСИС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i/>
                <w:iCs/>
                <w:sz w:val="20"/>
                <w:szCs w:val="20"/>
                <w:lang w:val="sr-CS"/>
                <w14:ligatures w14:val="none"/>
              </w:rPr>
              <w:t>за пројекте производње медијских садржаја</w:t>
            </w:r>
          </w:p>
        </w:tc>
        <w:tc>
          <w:tcPr>
            <w:tcW w:w="7919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>4.5 КОНЦЕПТ ДОГАЂАЈА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i/>
                <w:iCs/>
                <w:sz w:val="20"/>
                <w:szCs w:val="20"/>
                <w:lang w:val="sr-CS"/>
                <w14:ligatures w14:val="none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>
        <w:trPr>
          <w:trHeight w:val="224" w:hRule="atLeast"/>
        </w:trPr>
        <w:tc>
          <w:tcPr>
            <w:tcW w:w="14777" w:type="dxa"/>
            <w:gridSpan w:val="3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r>
          </w:p>
        </w:tc>
      </w:tr>
      <w:tr>
        <w:trPr>
          <w:trHeight w:val="319" w:hRule="atLeast"/>
        </w:trPr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sz w:val="20"/>
                <w:szCs w:val="20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>4.6. ВАЖНОСТ ТЕМЕ/ДОГАЂАЈА (од локалног, регионалног, националног или међународног значаја</w:t>
            </w:r>
            <w:r>
              <w:rPr>
                <w:rFonts w:eastAsia="Calibri" w:cs="Times New Roman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7919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14:ligatures w14:val="none"/>
              </w:rPr>
              <w:t>4.7</w:t>
            </w: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  <w14:ligatures w14:val="none"/>
              </w:rPr>
              <w:t>ТРАЈАЊЕ</w:t>
            </w: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t xml:space="preserve"> ПРОЈЕКТА</w:t>
            </w:r>
            <w:r>
              <w:rPr>
                <w:rFonts w:eastAsia="Calibri" w:cs="Times New Roman"/>
                <w:sz w:val="20"/>
                <w:szCs w:val="20"/>
                <w14:ligatures w14:val="none"/>
              </w:rPr>
              <w:t xml:space="preserve"> (у месецима)</w:t>
            </w: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  <w:t>:</w:t>
            </w:r>
          </w:p>
        </w:tc>
      </w:tr>
      <w:tr>
        <w:trPr>
          <w:trHeight w:val="555" w:hRule="atLeast"/>
        </w:trPr>
        <w:tc>
          <w:tcPr>
            <w:tcW w:w="685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sr-CS"/>
                <w14:ligatures w14:val="none"/>
              </w:rPr>
            </w:r>
          </w:p>
        </w:tc>
        <w:tc>
          <w:tcPr>
            <w:tcW w:w="7919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r>
          </w:p>
        </w:tc>
      </w:tr>
    </w:tbl>
    <w:p>
      <w:pPr>
        <w:pStyle w:val="Normal"/>
        <w:spacing w:before="0" w:after="0"/>
        <w:ind w:firstLine="708"/>
        <w:rPr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default"/>
  </w:font>
  <w:font w:name="Times New Roman">
    <w:charset w:val="01"/>
    <w:family w:val="roman"/>
    <w:pitch w:val="default"/>
  </w:font>
  <w:font w:name="Aptos Display">
    <w:charset w:val="01"/>
    <w:family w:val="roman"/>
    <w:pitch w:val="default"/>
  </w:font>
  <w:font w:name="Calibr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sr-Latn-R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Arial" w:asciiTheme="minorHAnsi" w:cstheme="minorBidi" w:eastAsiaTheme="minorHAnsi" w:hAnsiTheme="minorHAnsi"/>
        <w:sz w:val="22"/>
        <w:szCs w:val="22"/>
        <w:lang w:val="sr-R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86660"/>
    <w:pPr>
      <w:widowControl/>
      <w:bidi w:val="0"/>
      <w:spacing w:lineRule="auto" w:line="259" w:before="0" w:after="160"/>
      <w:jc w:val="both"/>
    </w:pPr>
    <w:rPr>
      <w:rFonts w:ascii="Times New Roman" w:hAnsi="Times New Roman" w:eastAsia="Aptos" w:cs="Arial" w:cstheme="minorBidi" w:eastAsiaTheme="minorHAnsi"/>
      <w:color w:val="auto"/>
      <w:kern w:val="0"/>
      <w:sz w:val="22"/>
      <w:szCs w:val="22"/>
      <w:lang w:val="sr-RS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Char"/>
    <w:uiPriority w:val="9"/>
    <w:qFormat/>
    <w:rsid w:val="00282dd6"/>
    <w:pPr>
      <w:keepNext w:val="true"/>
      <w:keepLines/>
      <w:spacing w:before="360" w:after="80"/>
      <w:outlineLvl w:val="0"/>
    </w:pPr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rsid w:val="00282dd6"/>
    <w:pPr>
      <w:keepNext w:val="true"/>
      <w:keepLines/>
      <w:spacing w:before="160" w:after="80"/>
      <w:outlineLvl w:val="1"/>
    </w:pPr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rsid w:val="00282dd6"/>
    <w:pPr>
      <w:keepNext w:val="true"/>
      <w:keepLines/>
      <w:spacing w:before="160" w:after="80"/>
      <w:outlineLvl w:val="2"/>
    </w:pPr>
    <w:rPr>
      <w:rFonts w:ascii="Aptos" w:hAnsi="Aptos" w:eastAsia="" w:cs="Times New Roman" w:asciiTheme="minorHAnsi" w:cstheme="majorBidi" w:eastAsiaTheme="majorEastAsia" w:hAnsiTheme="minorHAns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282dd6"/>
    <w:pPr>
      <w:keepNext w:val="true"/>
      <w:keepLines/>
      <w:spacing w:before="80" w:after="40"/>
      <w:outlineLvl w:val="3"/>
    </w:pPr>
    <w:rPr>
      <w:rFonts w:ascii="Aptos" w:hAnsi="Aptos" w:eastAsia="" w:cs="Times New Roman" w:asciiTheme="minorHAnsi" w:cstheme="majorBidi" w:eastAsiaTheme="majorEastAsia" w:hAnsiTheme="minorHAns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282dd6"/>
    <w:pPr>
      <w:keepNext w:val="true"/>
      <w:keepLines/>
      <w:spacing w:before="80" w:after="40"/>
      <w:outlineLvl w:val="4"/>
    </w:pPr>
    <w:rPr>
      <w:rFonts w:ascii="Aptos" w:hAnsi="Aptos" w:eastAsia="" w:cs="Times New Roman" w:asciiTheme="minorHAnsi" w:cstheme="majorBidi" w:eastAsiaTheme="majorEastAsia" w:hAnsiTheme="minorHAnsi"/>
      <w:color w:val="0F4761" w:themeColor="accent1" w:themeShade="bf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282dd6"/>
    <w:pPr>
      <w:keepNext w:val="true"/>
      <w:keepLines/>
      <w:spacing w:before="40" w:after="0"/>
      <w:outlineLvl w:val="5"/>
    </w:pPr>
    <w:rPr>
      <w:rFonts w:ascii="Aptos" w:hAnsi="Aptos" w:eastAsia="" w:cs="Times New Roman" w:asciiTheme="minorHAnsi" w:cstheme="majorBid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282dd6"/>
    <w:pPr>
      <w:keepNext w:val="true"/>
      <w:keepLines/>
      <w:spacing w:before="40" w:after="0"/>
      <w:outlineLvl w:val="6"/>
    </w:pPr>
    <w:rPr>
      <w:rFonts w:ascii="Aptos" w:hAnsi="Aptos" w:eastAsia="" w:cs="Times New Roman" w:asciiTheme="minorHAnsi" w:cstheme="majorBid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282dd6"/>
    <w:pPr>
      <w:keepNext w:val="true"/>
      <w:keepLines/>
      <w:spacing w:before="0" w:after="0"/>
      <w:outlineLvl w:val="7"/>
    </w:pPr>
    <w:rPr>
      <w:rFonts w:ascii="Aptos" w:hAnsi="Aptos" w:eastAsia="" w:cs="Times New Roman" w:asciiTheme="minorHAnsi" w:cstheme="majorBid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rsid w:val="00282dd6"/>
    <w:pPr>
      <w:keepNext w:val="true"/>
      <w:keepLines/>
      <w:spacing w:before="0" w:after="0"/>
      <w:outlineLvl w:val="8"/>
    </w:pPr>
    <w:rPr>
      <w:rFonts w:ascii="Aptos" w:hAnsi="Aptos" w:eastAsia="" w:cs="Times New Roman" w:asciiTheme="minorHAnsi" w:cstheme="majorBidi" w:eastAsiaTheme="majorEastAsia" w:hAnsiTheme="minorHAns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Наслов 1 Char"/>
    <w:basedOn w:val="DefaultParagraphFont"/>
    <w:link w:val="Heading1"/>
    <w:uiPriority w:val="9"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2Char" w:customStyle="1">
    <w:name w:val="Наслов 2 Char"/>
    <w:basedOn w:val="DefaultParagraphFont"/>
    <w:link w:val="Heading2"/>
    <w:uiPriority w:val="9"/>
    <w:semiHidden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3Char" w:customStyle="1">
    <w:name w:val="Наслов 3 Char"/>
    <w:basedOn w:val="DefaultParagraphFont"/>
    <w:link w:val="Heading3"/>
    <w:uiPriority w:val="9"/>
    <w:semiHidden/>
    <w:qFormat/>
    <w:rsid w:val="00282dd6"/>
    <w:rPr>
      <w:rFonts w:eastAsia="" w:cs="Times New Roman" w:cstheme="majorBidi" w:eastAsiaTheme="majorEastAsia"/>
      <w:color w:val="0F4761" w:themeColor="accent1" w:themeShade="bf"/>
      <w:sz w:val="28"/>
      <w:szCs w:val="28"/>
    </w:rPr>
  </w:style>
  <w:style w:type="character" w:styleId="4Char" w:customStyle="1">
    <w:name w:val="Наслов 4 Char"/>
    <w:basedOn w:val="DefaultParagraphFont"/>
    <w:link w:val="Heading4"/>
    <w:uiPriority w:val="9"/>
    <w:semiHidden/>
    <w:qFormat/>
    <w:rsid w:val="00282dd6"/>
    <w:rPr>
      <w:rFonts w:eastAsia="" w:cs="Times New Roman" w:cstheme="majorBidi" w:eastAsiaTheme="majorEastAsia"/>
      <w:i/>
      <w:iCs/>
      <w:color w:val="0F4761" w:themeColor="accent1" w:themeShade="bf"/>
    </w:rPr>
  </w:style>
  <w:style w:type="character" w:styleId="5Char" w:customStyle="1">
    <w:name w:val="Наслов 5 Char"/>
    <w:basedOn w:val="DefaultParagraphFont"/>
    <w:link w:val="Heading5"/>
    <w:uiPriority w:val="9"/>
    <w:semiHidden/>
    <w:qFormat/>
    <w:rsid w:val="00282dd6"/>
    <w:rPr>
      <w:rFonts w:eastAsia="" w:cs="Times New Roman" w:cstheme="majorBidi" w:eastAsiaTheme="majorEastAsia"/>
      <w:color w:val="0F4761" w:themeColor="accent1" w:themeShade="bf"/>
    </w:rPr>
  </w:style>
  <w:style w:type="character" w:styleId="6Char" w:customStyle="1">
    <w:name w:val="Наслов 6 Char"/>
    <w:basedOn w:val="DefaultParagraphFont"/>
    <w:link w:val="Heading6"/>
    <w:uiPriority w:val="9"/>
    <w:semiHidden/>
    <w:qFormat/>
    <w:rsid w:val="00282dd6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7Char" w:customStyle="1">
    <w:name w:val="Наслов 7 Char"/>
    <w:basedOn w:val="DefaultParagraphFont"/>
    <w:link w:val="Heading7"/>
    <w:uiPriority w:val="9"/>
    <w:semiHidden/>
    <w:qFormat/>
    <w:rsid w:val="00282dd6"/>
    <w:rPr>
      <w:rFonts w:eastAsia="" w:cs="Times New Roman" w:cstheme="majorBidi" w:eastAsiaTheme="majorEastAsia"/>
      <w:color w:val="595959" w:themeColor="text1" w:themeTint="a6"/>
    </w:rPr>
  </w:style>
  <w:style w:type="character" w:styleId="8Char" w:customStyle="1">
    <w:name w:val="Наслов 8 Char"/>
    <w:basedOn w:val="DefaultParagraphFont"/>
    <w:link w:val="Heading8"/>
    <w:uiPriority w:val="9"/>
    <w:semiHidden/>
    <w:qFormat/>
    <w:rsid w:val="00282dd6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9Char" w:customStyle="1">
    <w:name w:val="Наслов 9 Char"/>
    <w:basedOn w:val="DefaultParagraphFont"/>
    <w:link w:val="Heading9"/>
    <w:uiPriority w:val="9"/>
    <w:semiHidden/>
    <w:qFormat/>
    <w:rsid w:val="00282dd6"/>
    <w:rPr>
      <w:rFonts w:eastAsia="" w:cs="Times New Roman" w:cstheme="majorBidi" w:eastAsiaTheme="majorEastAsia"/>
      <w:color w:val="272727" w:themeColor="text1" w:themeTint="d8"/>
    </w:rPr>
  </w:style>
  <w:style w:type="character" w:styleId="Char" w:customStyle="1">
    <w:name w:val="Наслов Char"/>
    <w:basedOn w:val="DefaultParagraphFont"/>
    <w:link w:val="Title"/>
    <w:uiPriority w:val="10"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Char1" w:customStyle="1">
    <w:name w:val="Поднаслов Char"/>
    <w:basedOn w:val="DefaultParagraphFont"/>
    <w:link w:val="Subtitle"/>
    <w:uiPriority w:val="11"/>
    <w:qFormat/>
    <w:rsid w:val="00282dd6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har2" w:customStyle="1">
    <w:name w:val="Навођење Char"/>
    <w:basedOn w:val="DefaultParagraphFont"/>
    <w:link w:val="Quote"/>
    <w:uiPriority w:val="29"/>
    <w:qFormat/>
    <w:rsid w:val="00282dd6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82dd6"/>
    <w:rPr>
      <w:i/>
      <w:iCs/>
      <w:color w:val="0F4761" w:themeColor="accent1" w:themeShade="bf"/>
    </w:rPr>
  </w:style>
  <w:style w:type="character" w:styleId="Char3" w:customStyle="1">
    <w:name w:val="Подебљани наводници Char"/>
    <w:basedOn w:val="DefaultParagraphFont"/>
    <w:link w:val="IntenseQuote"/>
    <w:uiPriority w:val="30"/>
    <w:qFormat/>
    <w:rsid w:val="00282dd6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dd6"/>
    <w:rPr>
      <w:b/>
      <w:bCs/>
      <w:smallCaps/>
      <w:color w:val="0F4761" w:themeColor="accent1" w:themeShade="bf"/>
      <w:spacing w:val="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Title">
    <w:name w:val="Title"/>
    <w:basedOn w:val="Normal"/>
    <w:next w:val="Normal"/>
    <w:link w:val="Char"/>
    <w:uiPriority w:val="10"/>
    <w:qFormat/>
    <w:rsid w:val="00282dd6"/>
    <w:pPr>
      <w:spacing w:lineRule="auto" w:line="240" w:before="0" w:after="80"/>
      <w:contextualSpacing/>
    </w:pPr>
    <w:rPr>
      <w:rFonts w:ascii="Aptos Display" w:hAnsi="Aptos Display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Char1"/>
    <w:uiPriority w:val="11"/>
    <w:qFormat/>
    <w:rsid w:val="00282dd6"/>
    <w:pPr/>
    <w:rPr>
      <w:rFonts w:ascii="Aptos" w:hAnsi="Aptos" w:eastAsia="" w:cs="Times New Roman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har2"/>
    <w:uiPriority w:val="29"/>
    <w:qFormat/>
    <w:rsid w:val="00282dd6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dd6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har3"/>
    <w:uiPriority w:val="30"/>
    <w:qFormat/>
    <w:rsid w:val="00282dd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0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0"/>
    <w:uiPriority w:val="39"/>
    <w:rsid w:val="00667d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LibreOffice/7.3.7.2$Linux_X86_64 LibreOffice_project/30$Build-2</Application>
  <AppVersion>15.0000</AppVersion>
  <Pages>1</Pages>
  <Words>88</Words>
  <Characters>638</Characters>
  <CharactersWithSpaces>719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2025-01-17T14:04:00Z</dcterms:created>
  <dc:creator>Stefan Andjelković</dc:creator>
  <dc:description/>
  <dc:language>sr-RS</dc:language>
  <cp:lastModifiedBy>Borka Rajšić</cp:lastModifiedBy>
  <cp:lastPrinted>2025-01-09T13:08:00Z</cp:lastPrinted>
  <dcterms:modified xsi:type="dcterms:W3CDTF">2025-01-30T14:52:00Z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